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F3" w:rsidRDefault="00E22BB0">
      <w:r>
        <w:rPr>
          <w:noProof/>
          <w:lang w:eastAsia="pl-PL"/>
        </w:rPr>
        <w:drawing>
          <wp:inline distT="0" distB="0" distL="0" distR="0" wp14:anchorId="3FFE093E" wp14:editId="0FB577D4">
            <wp:extent cx="1969135"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1066800"/>
                    </a:xfrm>
                    <a:prstGeom prst="rect">
                      <a:avLst/>
                    </a:prstGeom>
                    <a:noFill/>
                  </pic:spPr>
                </pic:pic>
              </a:graphicData>
            </a:graphic>
          </wp:inline>
        </w:drawing>
      </w:r>
    </w:p>
    <w:p w:rsidR="00F477F3" w:rsidRDefault="00F477F3"/>
    <w:p w:rsidR="00F477F3" w:rsidRDefault="00F477F3"/>
    <w:p w:rsidR="00CD3226" w:rsidRPr="00492255" w:rsidRDefault="00CD3226" w:rsidP="00CD3226">
      <w:pPr>
        <w:spacing w:after="0" w:line="240" w:lineRule="auto"/>
        <w:jc w:val="both"/>
        <w:rPr>
          <w:rFonts w:cstheme="minorHAnsi"/>
          <w:b/>
          <w:bCs/>
          <w:iCs/>
          <w:u w:val="single"/>
        </w:rPr>
      </w:pPr>
      <w:r w:rsidRPr="00492255">
        <w:rPr>
          <w:rFonts w:cstheme="minorHAnsi"/>
          <w:b/>
          <w:bCs/>
          <w:iCs/>
          <w:u w:val="single"/>
        </w:rPr>
        <w:t xml:space="preserve">Dotyczy: postępowania o udzielenie zamówienia publicznego na podstawie art. 275 pkt 1 ustawy z dnia </w:t>
      </w:r>
      <w:r w:rsidRPr="00492255">
        <w:rPr>
          <w:rFonts w:cstheme="minorHAnsi"/>
          <w:b/>
          <w:bCs/>
          <w:iCs/>
          <w:u w:val="single"/>
        </w:rPr>
        <w:br/>
        <w:t xml:space="preserve">11 września 2019 r. Prawo zamówień publicznych  na: Dostawa  i montaż systemu monitorowania temperatury </w:t>
      </w:r>
      <w:bookmarkStart w:id="0" w:name="_GoBack"/>
      <w:bookmarkEnd w:id="0"/>
      <w:r w:rsidRPr="00492255">
        <w:rPr>
          <w:rFonts w:cstheme="minorHAnsi"/>
          <w:b/>
          <w:bCs/>
          <w:iCs/>
          <w:u w:val="single"/>
        </w:rPr>
        <w:t>i wilgotności oraz  dostawa urządzeń do  systemu monitorowania temperatury i zasilania lodówek.</w:t>
      </w:r>
    </w:p>
    <w:p w:rsidR="00CD3226" w:rsidRDefault="00CD3226" w:rsidP="0065519C">
      <w:pPr>
        <w:jc w:val="center"/>
        <w:rPr>
          <w:b/>
          <w:u w:val="single"/>
        </w:rPr>
      </w:pPr>
    </w:p>
    <w:p w:rsidR="0065519C" w:rsidRDefault="0065519C" w:rsidP="0065519C">
      <w:pPr>
        <w:jc w:val="center"/>
        <w:rPr>
          <w:b/>
          <w:u w:val="single"/>
        </w:rPr>
      </w:pPr>
      <w:r w:rsidRPr="006E0014">
        <w:rPr>
          <w:b/>
          <w:u w:val="single"/>
        </w:rPr>
        <w:t xml:space="preserve">WYKAZ </w:t>
      </w:r>
      <w:r>
        <w:rPr>
          <w:b/>
          <w:u w:val="single"/>
        </w:rPr>
        <w:t>DOSTAW</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r w:rsidRPr="00F477F3">
        <w:rPr>
          <w:rFonts w:eastAsia="Times New Roman" w:cstheme="minorHAnsi"/>
          <w:sz w:val="18"/>
          <w:szCs w:val="18"/>
          <w:lang w:eastAsia="pl-PL"/>
        </w:rPr>
        <w:t xml:space="preserve"> </w:t>
      </w:r>
      <w:r w:rsidRPr="00F477F3">
        <w:rPr>
          <w:rFonts w:eastAsia="Times New Roman" w:cstheme="minorHAnsi"/>
          <w:sz w:val="16"/>
          <w:szCs w:val="16"/>
          <w:lang w:eastAsia="pl-PL"/>
        </w:rPr>
        <w:t xml:space="preserve">                   </w:t>
      </w:r>
    </w:p>
    <w:p w:rsidR="0065519C" w:rsidRDefault="0065519C" w:rsidP="0065519C">
      <w:pPr>
        <w:spacing w:after="0" w:line="240" w:lineRule="auto"/>
        <w:jc w:val="center"/>
        <w:rPr>
          <w:rFonts w:eastAsia="Times New Roman" w:cstheme="minorHAnsi"/>
          <w:i/>
          <w:sz w:val="16"/>
          <w:szCs w:val="16"/>
          <w:lang w:eastAsia="pl-PL"/>
        </w:rPr>
      </w:pPr>
      <w:r w:rsidRPr="00F477F3">
        <w:rPr>
          <w:rFonts w:eastAsia="Times New Roman" w:cstheme="minorHAnsi"/>
          <w:sz w:val="16"/>
          <w:szCs w:val="16"/>
          <w:lang w:eastAsia="pl-PL"/>
        </w:rPr>
        <w:t xml:space="preserve">    </w:t>
      </w:r>
      <w:r w:rsidRPr="00F477F3">
        <w:rPr>
          <w:rFonts w:cstheme="minorHAnsi"/>
          <w:i/>
          <w:sz w:val="16"/>
          <w:szCs w:val="16"/>
        </w:rPr>
        <w:t>pełna nazwa/firma Wykonawcy,</w:t>
      </w:r>
      <w:r w:rsidRPr="00F477F3">
        <w:rPr>
          <w:rFonts w:eastAsia="Times New Roman" w:cstheme="minorHAnsi"/>
          <w:i/>
          <w:sz w:val="16"/>
          <w:szCs w:val="16"/>
          <w:lang w:eastAsia="pl-PL"/>
        </w:rPr>
        <w:t xml:space="preserve"> </w:t>
      </w:r>
      <w:r w:rsidRPr="00F477F3">
        <w:rPr>
          <w:rFonts w:cstheme="minorHAnsi"/>
          <w:i/>
          <w:sz w:val="16"/>
          <w:szCs w:val="16"/>
        </w:rPr>
        <w:t>adres, w zależności od podmiotu: NIP/PESEL, KRS/</w:t>
      </w:r>
      <w:proofErr w:type="spellStart"/>
      <w:r w:rsidRPr="00F477F3">
        <w:rPr>
          <w:rFonts w:cstheme="minorHAnsi"/>
          <w:i/>
          <w:sz w:val="16"/>
          <w:szCs w:val="16"/>
        </w:rPr>
        <w:t>CEiDG</w:t>
      </w:r>
      <w:proofErr w:type="spellEnd"/>
      <w:r w:rsidRPr="00F477F3">
        <w:rPr>
          <w:rFonts w:cstheme="minorHAnsi"/>
          <w:i/>
          <w:sz w:val="16"/>
          <w:szCs w:val="16"/>
        </w:rPr>
        <w:t>)</w:t>
      </w:r>
    </w:p>
    <w:p w:rsidR="0065519C" w:rsidRPr="0065519C" w:rsidRDefault="0065519C" w:rsidP="0065519C">
      <w:pPr>
        <w:spacing w:after="0" w:line="240" w:lineRule="auto"/>
        <w:jc w:val="center"/>
        <w:rPr>
          <w:rFonts w:eastAsia="Times New Roman" w:cstheme="minorHAnsi"/>
          <w:i/>
          <w:sz w:val="16"/>
          <w:szCs w:val="16"/>
          <w:lang w:eastAsia="pl-PL"/>
        </w:rPr>
      </w:pPr>
    </w:p>
    <w:p w:rsidR="00A87B5A" w:rsidRPr="00DB7B15" w:rsidRDefault="00A87B5A" w:rsidP="00F213C5">
      <w:pPr>
        <w:spacing w:line="240" w:lineRule="auto"/>
        <w:ind w:left="142"/>
        <w:jc w:val="both"/>
        <w:rPr>
          <w:rFonts w:cstheme="minorHAnsi"/>
        </w:rPr>
      </w:pPr>
      <w:r w:rsidRPr="00DB7B15">
        <w:rPr>
          <w:rFonts w:cs="Calibri"/>
        </w:rPr>
        <w:t xml:space="preserve">Odpowiadając na ogłoszenie do wzięcia udziału w postępowaniu o udzielenie zamówienia na </w:t>
      </w:r>
      <w:r w:rsidR="00CD3226" w:rsidRPr="00CD3226">
        <w:rPr>
          <w:rFonts w:cs="Calibri"/>
          <w:b/>
          <w:bCs/>
          <w:iCs/>
        </w:rPr>
        <w:t xml:space="preserve">Dostawa  i montaż systemu monitorowania temperatury i wilgotności oraz  dostawa urządzeń do  systemu monitorowania </w:t>
      </w:r>
      <w:r w:rsidR="00CD3226">
        <w:rPr>
          <w:rFonts w:cs="Calibri"/>
          <w:b/>
          <w:bCs/>
          <w:iCs/>
        </w:rPr>
        <w:t>temperatury i zasilania lodówek</w:t>
      </w:r>
      <w:r>
        <w:rPr>
          <w:rFonts w:cs="Calibri"/>
          <w:b/>
        </w:rPr>
        <w:t>,</w:t>
      </w:r>
      <w:r w:rsidRPr="00DB7B15">
        <w:rPr>
          <w:rFonts w:cstheme="minorHAnsi"/>
        </w:rPr>
        <w:t xml:space="preserve"> </w:t>
      </w:r>
      <w:r w:rsidRPr="00DB7B15">
        <w:rPr>
          <w:rFonts w:cs="Calibri"/>
        </w:rPr>
        <w:t xml:space="preserve">zgodnie z wymaganiami określonymi w SWZ składamy niniejsze oświadczenie. </w:t>
      </w:r>
    </w:p>
    <w:p w:rsidR="00277998" w:rsidRDefault="00A87B5A" w:rsidP="00A01CEE">
      <w:pPr>
        <w:spacing w:after="0" w:line="240" w:lineRule="auto"/>
        <w:ind w:left="142"/>
        <w:jc w:val="both"/>
        <w:rPr>
          <w:rFonts w:ascii="Calibri" w:hAnsi="Calibri" w:cs="Calibri"/>
        </w:rPr>
      </w:pPr>
      <w:r w:rsidRPr="00DB7B15">
        <w:rPr>
          <w:rFonts w:cs="Calibri"/>
        </w:rPr>
        <w:t>Oświadczam, że informacje zawarte w niniejszym wykazie potwierdzają spełnienie warunku, o kt</w:t>
      </w:r>
      <w:r w:rsidR="00CD3226">
        <w:rPr>
          <w:rFonts w:cs="Calibri"/>
        </w:rPr>
        <w:t>órym mowa w rozdziale XI pkt  4</w:t>
      </w:r>
      <w:r w:rsidRPr="00DB7B15">
        <w:rPr>
          <w:rFonts w:cs="Calibri"/>
        </w:rPr>
        <w:t xml:space="preserve"> SWZ, dotyczącego doświadczenia Wykonawcy</w:t>
      </w:r>
      <w:r w:rsidR="00A01CEE">
        <w:rPr>
          <w:rFonts w:cs="Calibri"/>
        </w:rPr>
        <w:t>.</w:t>
      </w:r>
    </w:p>
    <w:p w:rsidR="00BD1E4E" w:rsidRPr="00277998" w:rsidRDefault="00BD1E4E" w:rsidP="00BD1E4E">
      <w:pPr>
        <w:spacing w:after="0" w:line="240" w:lineRule="auto"/>
        <w:ind w:left="142"/>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316"/>
        <w:gridCol w:w="2349"/>
        <w:gridCol w:w="2514"/>
      </w:tblGrid>
      <w:tr w:rsidR="00A01CEE" w:rsidRPr="006E0014" w:rsidTr="00A01CEE">
        <w:tc>
          <w:tcPr>
            <w:tcW w:w="2362" w:type="dxa"/>
            <w:shd w:val="clear" w:color="auto" w:fill="D9D9D9" w:themeFill="background1" w:themeFillShade="D9"/>
            <w:vAlign w:val="center"/>
          </w:tcPr>
          <w:p w:rsidR="00A01CEE" w:rsidRPr="0065519C" w:rsidRDefault="00A01CEE" w:rsidP="00BD1E4E">
            <w:pPr>
              <w:spacing w:after="0" w:line="240" w:lineRule="auto"/>
              <w:jc w:val="center"/>
              <w:rPr>
                <w:sz w:val="20"/>
                <w:szCs w:val="20"/>
              </w:rPr>
            </w:pPr>
            <w:r w:rsidRPr="0065519C">
              <w:rPr>
                <w:sz w:val="20"/>
                <w:szCs w:val="20"/>
              </w:rPr>
              <w:t>Nazwa i adres Zamawiającego (Odbiorcy)</w:t>
            </w:r>
          </w:p>
        </w:tc>
        <w:tc>
          <w:tcPr>
            <w:tcW w:w="2345" w:type="dxa"/>
            <w:shd w:val="clear" w:color="auto" w:fill="D9D9D9" w:themeFill="background1" w:themeFillShade="D9"/>
            <w:vAlign w:val="center"/>
          </w:tcPr>
          <w:p w:rsidR="00A01CEE" w:rsidRPr="0065519C" w:rsidRDefault="00A01CEE" w:rsidP="0065519C">
            <w:pPr>
              <w:spacing w:after="0" w:line="240" w:lineRule="auto"/>
              <w:jc w:val="center"/>
              <w:rPr>
                <w:sz w:val="20"/>
                <w:szCs w:val="20"/>
              </w:rPr>
            </w:pPr>
            <w:r w:rsidRPr="0065519C">
              <w:rPr>
                <w:sz w:val="20"/>
                <w:szCs w:val="20"/>
              </w:rPr>
              <w:t>Przedmiot dostawy</w:t>
            </w:r>
          </w:p>
        </w:tc>
        <w:tc>
          <w:tcPr>
            <w:tcW w:w="2381" w:type="dxa"/>
            <w:shd w:val="clear" w:color="auto" w:fill="D9D9D9" w:themeFill="background1" w:themeFillShade="D9"/>
            <w:vAlign w:val="center"/>
          </w:tcPr>
          <w:p w:rsidR="00A01CEE" w:rsidRPr="0065519C" w:rsidRDefault="00A01CEE" w:rsidP="0065519C">
            <w:pPr>
              <w:spacing w:after="0" w:line="240" w:lineRule="auto"/>
              <w:jc w:val="center"/>
              <w:rPr>
                <w:sz w:val="20"/>
                <w:szCs w:val="20"/>
              </w:rPr>
            </w:pPr>
            <w:r w:rsidRPr="0065519C">
              <w:rPr>
                <w:sz w:val="20"/>
                <w:szCs w:val="20"/>
              </w:rPr>
              <w:t>Terminy realizacji dostawy</w:t>
            </w:r>
          </w:p>
          <w:p w:rsidR="00A01CEE" w:rsidRPr="0065519C" w:rsidRDefault="00A01CEE" w:rsidP="0065519C">
            <w:pPr>
              <w:spacing w:after="0" w:line="240" w:lineRule="auto"/>
              <w:jc w:val="center"/>
              <w:rPr>
                <w:sz w:val="20"/>
                <w:szCs w:val="20"/>
              </w:rPr>
            </w:pPr>
            <w:r w:rsidRPr="0065519C">
              <w:rPr>
                <w:sz w:val="20"/>
                <w:szCs w:val="20"/>
              </w:rPr>
              <w:t>dzień-miesiąc-rok</w:t>
            </w:r>
          </w:p>
        </w:tc>
        <w:tc>
          <w:tcPr>
            <w:tcW w:w="2551" w:type="dxa"/>
            <w:shd w:val="clear" w:color="auto" w:fill="D9D9D9" w:themeFill="background1" w:themeFillShade="D9"/>
            <w:vAlign w:val="center"/>
          </w:tcPr>
          <w:p w:rsidR="00A01CEE" w:rsidRPr="0065519C" w:rsidRDefault="00A01CEE" w:rsidP="0065519C">
            <w:pPr>
              <w:spacing w:after="0" w:line="240" w:lineRule="auto"/>
              <w:jc w:val="center"/>
              <w:rPr>
                <w:sz w:val="20"/>
                <w:szCs w:val="20"/>
              </w:rPr>
            </w:pPr>
            <w:r w:rsidRPr="0065519C">
              <w:rPr>
                <w:sz w:val="20"/>
                <w:szCs w:val="20"/>
              </w:rPr>
              <w:t>Wartość brutto dostawy</w:t>
            </w:r>
          </w:p>
        </w:tc>
      </w:tr>
      <w:tr w:rsidR="00A01CEE" w:rsidRPr="006E0014" w:rsidTr="00A01CEE">
        <w:trPr>
          <w:trHeight w:val="635"/>
        </w:trPr>
        <w:tc>
          <w:tcPr>
            <w:tcW w:w="2362" w:type="dxa"/>
          </w:tcPr>
          <w:p w:rsidR="00A01CEE" w:rsidRPr="006E0014" w:rsidRDefault="00A01CEE" w:rsidP="001B6E90"/>
        </w:tc>
        <w:tc>
          <w:tcPr>
            <w:tcW w:w="2345" w:type="dxa"/>
          </w:tcPr>
          <w:p w:rsidR="00A01CEE" w:rsidRPr="006E0014" w:rsidRDefault="00A01CEE" w:rsidP="001B6E90"/>
        </w:tc>
        <w:tc>
          <w:tcPr>
            <w:tcW w:w="2381" w:type="dxa"/>
          </w:tcPr>
          <w:p w:rsidR="00A01CEE" w:rsidRPr="006E0014" w:rsidRDefault="00A01CEE" w:rsidP="001B6E90"/>
        </w:tc>
        <w:tc>
          <w:tcPr>
            <w:tcW w:w="2551" w:type="dxa"/>
          </w:tcPr>
          <w:p w:rsidR="00A01CEE" w:rsidRPr="006E0014" w:rsidRDefault="00A01CEE" w:rsidP="001B6E90"/>
        </w:tc>
      </w:tr>
      <w:tr w:rsidR="00A01CEE" w:rsidRPr="006E0014" w:rsidTr="00A01CEE">
        <w:tc>
          <w:tcPr>
            <w:tcW w:w="2362" w:type="dxa"/>
          </w:tcPr>
          <w:p w:rsidR="00A01CEE" w:rsidRPr="006E0014" w:rsidRDefault="00A01CEE" w:rsidP="001B6E90"/>
        </w:tc>
        <w:tc>
          <w:tcPr>
            <w:tcW w:w="2345" w:type="dxa"/>
          </w:tcPr>
          <w:p w:rsidR="00A01CEE" w:rsidRPr="006E0014" w:rsidRDefault="00A01CEE" w:rsidP="001B6E90"/>
        </w:tc>
        <w:tc>
          <w:tcPr>
            <w:tcW w:w="2381" w:type="dxa"/>
          </w:tcPr>
          <w:p w:rsidR="00A01CEE" w:rsidRPr="006E0014" w:rsidRDefault="00A01CEE" w:rsidP="001B6E90"/>
        </w:tc>
        <w:tc>
          <w:tcPr>
            <w:tcW w:w="2551" w:type="dxa"/>
          </w:tcPr>
          <w:p w:rsidR="00A01CEE" w:rsidRPr="006E0014" w:rsidRDefault="00A01CEE" w:rsidP="001B6E90"/>
        </w:tc>
      </w:tr>
    </w:tbl>
    <w:p w:rsidR="00A01CEE" w:rsidRDefault="00A01CEE" w:rsidP="0065519C">
      <w:pPr>
        <w:jc w:val="both"/>
      </w:pPr>
    </w:p>
    <w:p w:rsidR="002318A4" w:rsidRPr="00A87B5A" w:rsidRDefault="0065519C" w:rsidP="0065519C">
      <w:pPr>
        <w:jc w:val="both"/>
        <w:rPr>
          <w:rFonts w:cs="Calibri"/>
          <w:b/>
          <w:u w:val="single"/>
        </w:rPr>
      </w:pPr>
      <w:r w:rsidRPr="002318A4">
        <w:rPr>
          <w:b/>
          <w:u w:val="single"/>
        </w:rPr>
        <w:t xml:space="preserve">Do </w:t>
      </w:r>
      <w:r w:rsidR="002318A4" w:rsidRPr="002318A4">
        <w:rPr>
          <w:b/>
          <w:u w:val="single"/>
        </w:rPr>
        <w:t>wykazu</w:t>
      </w:r>
      <w:r w:rsidRPr="002318A4">
        <w:rPr>
          <w:b/>
          <w:u w:val="single"/>
        </w:rPr>
        <w:t xml:space="preserve"> załączamy </w:t>
      </w:r>
      <w:r w:rsidR="002318A4" w:rsidRPr="002318A4">
        <w:rPr>
          <w:b/>
          <w:u w:val="single"/>
        </w:rPr>
        <w:t xml:space="preserve">dowody (referencje/ </w:t>
      </w:r>
      <w:r w:rsidRPr="002318A4">
        <w:rPr>
          <w:b/>
          <w:u w:val="single"/>
        </w:rPr>
        <w:t xml:space="preserve">dokumenty </w:t>
      </w:r>
      <w:r w:rsidR="002318A4" w:rsidRPr="002318A4">
        <w:rPr>
          <w:rFonts w:cs="Calibri"/>
          <w:b/>
          <w:u w:val="single"/>
        </w:rPr>
        <w:t>sporządzone przez podmiot, na rzecz którego dostawy zostały wykonane/są wykonywane)</w:t>
      </w:r>
      <w:r w:rsidR="002318A4" w:rsidRPr="002318A4">
        <w:rPr>
          <w:b/>
          <w:u w:val="single"/>
        </w:rPr>
        <w:t xml:space="preserve"> </w:t>
      </w:r>
      <w:r w:rsidRPr="002318A4">
        <w:rPr>
          <w:b/>
          <w:u w:val="single"/>
        </w:rPr>
        <w:t xml:space="preserve">potwierdzające, że wyżej wykazane dostawy zostały </w:t>
      </w:r>
      <w:r w:rsidRPr="00A87B5A">
        <w:rPr>
          <w:b/>
          <w:u w:val="single"/>
        </w:rPr>
        <w:t>wykonane lub są wykonywane należycie.</w:t>
      </w:r>
      <w:r w:rsidR="002318A4" w:rsidRPr="00A87B5A">
        <w:rPr>
          <w:rFonts w:cs="Calibri"/>
          <w:b/>
          <w:u w:val="single"/>
        </w:rPr>
        <w:t xml:space="preserve"> </w:t>
      </w:r>
    </w:p>
    <w:p w:rsidR="00A87B5A" w:rsidRPr="00A01CEE" w:rsidRDefault="002318A4" w:rsidP="00A01CEE">
      <w:pPr>
        <w:autoSpaceDE w:val="0"/>
        <w:autoSpaceDN w:val="0"/>
        <w:adjustRightInd w:val="0"/>
        <w:spacing w:after="0"/>
        <w:jc w:val="both"/>
        <w:rPr>
          <w:rFonts w:cs="Calibri"/>
        </w:rPr>
      </w:pPr>
      <w:r w:rsidRPr="00A87B5A">
        <w:rPr>
          <w:rFonts w:cs="Calibri"/>
        </w:rPr>
        <w:t>W przypadku świadczeń powtarzających się lub ciągłych nadal wykonywanych referencje bądź inne dokumenty potwierdzające ich należyte wykonywanie powinny być wystawione w okresie ostatnich 3 miesięcy.</w:t>
      </w:r>
    </w:p>
    <w:p w:rsidR="00A87B5A" w:rsidRPr="00A01CEE" w:rsidRDefault="00A87B5A" w:rsidP="00A87B5A">
      <w:pPr>
        <w:spacing w:after="0" w:line="240" w:lineRule="auto"/>
        <w:jc w:val="both"/>
        <w:rPr>
          <w:rFonts w:cstheme="minorHAnsi"/>
          <w:sz w:val="20"/>
          <w:szCs w:val="20"/>
        </w:rPr>
      </w:pPr>
      <w:r w:rsidRPr="00A01CEE">
        <w:rPr>
          <w:rFonts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318A4" w:rsidRPr="00A01CEE" w:rsidRDefault="00A01CEE" w:rsidP="00A01CEE">
      <w:pPr>
        <w:autoSpaceDE w:val="0"/>
        <w:autoSpaceDN w:val="0"/>
        <w:adjustRightInd w:val="0"/>
        <w:jc w:val="both"/>
        <w:rPr>
          <w:rFonts w:cs="Calibri"/>
          <w:sz w:val="20"/>
          <w:szCs w:val="20"/>
        </w:rPr>
      </w:pPr>
      <w:r w:rsidRPr="00A01CEE">
        <w:rPr>
          <w:rFonts w:cs="Calibri"/>
          <w:sz w:val="20"/>
          <w:szCs w:val="20"/>
        </w:rPr>
        <w:lastRenderedPageBreak/>
        <w:t>Jeżeli Wykonawca powołuje się na doświadczenie w realizacji dostaw wykonywanych wspólnie z innymi Wykonawcami wykaz winien dotyczyć dostaw, w których wykonywaniu Wykonawca ten bezpośrednio uczestniczył a w przypadku świadczeń powtarzających się lub ciągłych, w których wykonywaniu uczestniczył lub uczestniczy.</w:t>
      </w:r>
    </w:p>
    <w:p w:rsidR="00A01CEE" w:rsidRDefault="00A01CEE" w:rsidP="00756873">
      <w:pPr>
        <w:pStyle w:val="rozdzia"/>
        <w:jc w:val="both"/>
        <w:rPr>
          <w:rFonts w:ascii="Calibri" w:hAnsi="Calibri" w:cs="Calibri"/>
          <w:sz w:val="20"/>
        </w:rPr>
      </w:pPr>
    </w:p>
    <w:p w:rsidR="00756873" w:rsidRDefault="00756873" w:rsidP="00756873">
      <w:pPr>
        <w:pStyle w:val="rozdzia"/>
        <w:jc w:val="both"/>
        <w:rPr>
          <w:rFonts w:ascii="Calibri" w:hAnsi="Calibri" w:cs="Calibri"/>
          <w:sz w:val="20"/>
        </w:rPr>
      </w:pPr>
      <w:r>
        <w:rPr>
          <w:rFonts w:ascii="Calibri" w:hAnsi="Calibri" w:cs="Calibri"/>
          <w:sz w:val="20"/>
        </w:rPr>
        <w:t>UWAGA:</w:t>
      </w:r>
    </w:p>
    <w:p w:rsidR="00756873" w:rsidRDefault="00756873" w:rsidP="00756873">
      <w:pPr>
        <w:pStyle w:val="rozdzia"/>
        <w:numPr>
          <w:ilvl w:val="0"/>
          <w:numId w:val="7"/>
        </w:numPr>
        <w:spacing w:after="120"/>
        <w:ind w:left="714" w:hanging="357"/>
        <w:jc w:val="both"/>
        <w:rPr>
          <w:rFonts w:ascii="Calibri" w:hAnsi="Calibri" w:cs="Calibri"/>
          <w:sz w:val="20"/>
          <w:u w:val="none"/>
        </w:rPr>
      </w:pPr>
      <w:r>
        <w:rPr>
          <w:rFonts w:ascii="Calibri" w:hAnsi="Calibri" w:cs="Calibri"/>
          <w:sz w:val="20"/>
          <w:u w:val="none"/>
        </w:rPr>
        <w:t>Zamawiający zaleca przed podpisaniem, zapisanie dokumentu w formacie .pdf</w:t>
      </w:r>
    </w:p>
    <w:p w:rsidR="00F477F3" w:rsidRPr="00756873" w:rsidRDefault="007D4A27" w:rsidP="00756873">
      <w:pPr>
        <w:pStyle w:val="rozdzia"/>
        <w:numPr>
          <w:ilvl w:val="0"/>
          <w:numId w:val="7"/>
        </w:numPr>
        <w:spacing w:after="120"/>
        <w:ind w:left="714" w:hanging="357"/>
        <w:jc w:val="both"/>
        <w:rPr>
          <w:rFonts w:ascii="Calibri" w:hAnsi="Calibri" w:cs="Calibri"/>
          <w:sz w:val="20"/>
          <w:u w:val="none"/>
        </w:rPr>
      </w:pPr>
      <w:r>
        <w:rPr>
          <w:rFonts w:ascii="Calibri" w:hAnsi="Calibri" w:cs="Calibri"/>
          <w:sz w:val="20"/>
          <w:u w:val="none"/>
        </w:rPr>
        <w:t>Dokument</w:t>
      </w:r>
      <w:r w:rsidR="00756873">
        <w:rPr>
          <w:rFonts w:ascii="Calibri" w:hAnsi="Calibri" w:cs="Calibri"/>
          <w:sz w:val="20"/>
          <w:u w:val="none"/>
        </w:rPr>
        <w:t xml:space="preserve"> musi być opatrzony przez osobę lub osoby uprawnione do reprezentowania wykonawcy, kwalifikowanym podpisem elektronicznym </w:t>
      </w:r>
      <w:r w:rsidR="00756873">
        <w:rPr>
          <w:rFonts w:asciiTheme="minorHAnsi" w:eastAsiaTheme="minorHAnsi" w:hAnsiTheme="minorHAnsi" w:cs="Calibri-Italic"/>
          <w:iCs/>
          <w:sz w:val="20"/>
          <w:u w:val="none"/>
          <w:lang w:eastAsia="en-US"/>
        </w:rPr>
        <w:t>i przekazany Zamawiającemu wraz z dokumentem (-</w:t>
      </w:r>
      <w:proofErr w:type="spellStart"/>
      <w:r w:rsidR="00756873">
        <w:rPr>
          <w:rFonts w:asciiTheme="minorHAnsi" w:eastAsiaTheme="minorHAnsi" w:hAnsiTheme="minorHAnsi" w:cs="Calibri-Italic"/>
          <w:iCs/>
          <w:sz w:val="20"/>
          <w:u w:val="none"/>
          <w:lang w:eastAsia="en-US"/>
        </w:rPr>
        <w:t>ami</w:t>
      </w:r>
      <w:proofErr w:type="spellEnd"/>
      <w:r w:rsidR="00756873">
        <w:rPr>
          <w:rFonts w:asciiTheme="minorHAnsi" w:eastAsiaTheme="minorHAnsi" w:hAnsiTheme="minorHAnsi" w:cs="Calibri-Italic"/>
          <w:iCs/>
          <w:sz w:val="20"/>
          <w:u w:val="none"/>
          <w:lang w:eastAsia="en-US"/>
        </w:rPr>
        <w:t>) potwierdzającymi prawo do reprezentacji Wykonawcy przez osobę podpisującą ofertę</w:t>
      </w:r>
    </w:p>
    <w:sectPr w:rsidR="00F477F3" w:rsidRPr="00756873" w:rsidSect="00A01CEE">
      <w:headerReference w:type="default" r:id="rId8"/>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E6" w:rsidRDefault="00611AE6" w:rsidP="00F477F3">
      <w:pPr>
        <w:spacing w:after="0" w:line="240" w:lineRule="auto"/>
      </w:pPr>
      <w:r>
        <w:separator/>
      </w:r>
    </w:p>
  </w:endnote>
  <w:endnote w:type="continuationSeparator" w:id="0">
    <w:p w:rsidR="00611AE6" w:rsidRDefault="00611AE6" w:rsidP="00F4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E6" w:rsidRDefault="00611AE6" w:rsidP="00F477F3">
      <w:pPr>
        <w:spacing w:after="0" w:line="240" w:lineRule="auto"/>
      </w:pPr>
      <w:r>
        <w:separator/>
      </w:r>
    </w:p>
  </w:footnote>
  <w:footnote w:type="continuationSeparator" w:id="0">
    <w:p w:rsidR="00611AE6" w:rsidRDefault="00611AE6" w:rsidP="00F47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F3" w:rsidRPr="00DD4C23" w:rsidRDefault="00F477F3" w:rsidP="00F477F3">
    <w:pPr>
      <w:pStyle w:val="Nagwek"/>
      <w:jc w:val="right"/>
      <w:rPr>
        <w:rFonts w:ascii="Calibri" w:hAnsi="Calibri" w:cs="Calibri"/>
      </w:rPr>
    </w:pPr>
    <w:r w:rsidRPr="00DD4C23">
      <w:rPr>
        <w:rFonts w:ascii="Calibri" w:hAnsi="Calibri" w:cs="Calibri"/>
      </w:rPr>
      <w:t xml:space="preserve">Załącznik nr </w:t>
    </w:r>
    <w:r w:rsidR="00FC3E1B">
      <w:rPr>
        <w:rFonts w:ascii="Calibri" w:hAnsi="Calibri" w:cs="Calibri"/>
      </w:rPr>
      <w:t xml:space="preserve">5 </w:t>
    </w:r>
    <w:r w:rsidRPr="00DD4C23">
      <w:rPr>
        <w:rFonts w:ascii="Calibri" w:hAnsi="Calibri" w:cs="Calibri"/>
      </w:rPr>
      <w:t xml:space="preserve">do SWZ, </w:t>
    </w:r>
    <w:r w:rsidR="00A01CEE" w:rsidRPr="00636FC7">
      <w:rPr>
        <w:rFonts w:ascii="Calibri" w:hAnsi="Calibri" w:cs="Calibri"/>
      </w:rPr>
      <w:t xml:space="preserve">PN – </w:t>
    </w:r>
    <w:r w:rsidR="00FC3E1B">
      <w:rPr>
        <w:rFonts w:ascii="Calibri" w:hAnsi="Calibri" w:cs="Calibri"/>
      </w:rPr>
      <w:t>237/23/KT</w:t>
    </w:r>
  </w:p>
  <w:p w:rsidR="00F477F3" w:rsidRDefault="00F477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F3124"/>
    <w:multiLevelType w:val="hybridMultilevel"/>
    <w:tmpl w:val="538A6500"/>
    <w:lvl w:ilvl="0" w:tplc="2C48428C">
      <w:start w:val="1"/>
      <w:numFmt w:val="lowerLetter"/>
      <w:lvlText w:val="%1)"/>
      <w:lvlJc w:val="left"/>
      <w:pPr>
        <w:ind w:left="225" w:hanging="360"/>
      </w:pPr>
      <w:rPr>
        <w:rFonts w:hint="default"/>
        <w:b/>
        <w:u w:val="none"/>
      </w:rPr>
    </w:lvl>
    <w:lvl w:ilvl="1" w:tplc="04150019" w:tentative="1">
      <w:start w:val="1"/>
      <w:numFmt w:val="lowerLetter"/>
      <w:lvlText w:val="%2."/>
      <w:lvlJc w:val="left"/>
      <w:pPr>
        <w:ind w:left="945" w:hanging="360"/>
      </w:pPr>
    </w:lvl>
    <w:lvl w:ilvl="2" w:tplc="0415001B" w:tentative="1">
      <w:start w:val="1"/>
      <w:numFmt w:val="lowerRoman"/>
      <w:lvlText w:val="%3."/>
      <w:lvlJc w:val="right"/>
      <w:pPr>
        <w:ind w:left="1665" w:hanging="180"/>
      </w:pPr>
    </w:lvl>
    <w:lvl w:ilvl="3" w:tplc="0415000F" w:tentative="1">
      <w:start w:val="1"/>
      <w:numFmt w:val="decimal"/>
      <w:lvlText w:val="%4."/>
      <w:lvlJc w:val="left"/>
      <w:pPr>
        <w:ind w:left="2385" w:hanging="360"/>
      </w:pPr>
    </w:lvl>
    <w:lvl w:ilvl="4" w:tplc="04150019" w:tentative="1">
      <w:start w:val="1"/>
      <w:numFmt w:val="lowerLetter"/>
      <w:lvlText w:val="%5."/>
      <w:lvlJc w:val="left"/>
      <w:pPr>
        <w:ind w:left="3105" w:hanging="360"/>
      </w:pPr>
    </w:lvl>
    <w:lvl w:ilvl="5" w:tplc="0415001B" w:tentative="1">
      <w:start w:val="1"/>
      <w:numFmt w:val="lowerRoman"/>
      <w:lvlText w:val="%6."/>
      <w:lvlJc w:val="right"/>
      <w:pPr>
        <w:ind w:left="3825" w:hanging="180"/>
      </w:pPr>
    </w:lvl>
    <w:lvl w:ilvl="6" w:tplc="0415000F" w:tentative="1">
      <w:start w:val="1"/>
      <w:numFmt w:val="decimal"/>
      <w:lvlText w:val="%7."/>
      <w:lvlJc w:val="left"/>
      <w:pPr>
        <w:ind w:left="4545" w:hanging="360"/>
      </w:pPr>
    </w:lvl>
    <w:lvl w:ilvl="7" w:tplc="04150019" w:tentative="1">
      <w:start w:val="1"/>
      <w:numFmt w:val="lowerLetter"/>
      <w:lvlText w:val="%8."/>
      <w:lvlJc w:val="left"/>
      <w:pPr>
        <w:ind w:left="5265" w:hanging="360"/>
      </w:pPr>
    </w:lvl>
    <w:lvl w:ilvl="8" w:tplc="0415001B" w:tentative="1">
      <w:start w:val="1"/>
      <w:numFmt w:val="lowerRoman"/>
      <w:lvlText w:val="%9."/>
      <w:lvlJc w:val="right"/>
      <w:pPr>
        <w:ind w:left="5985" w:hanging="180"/>
      </w:pPr>
    </w:lvl>
  </w:abstractNum>
  <w:abstractNum w:abstractNumId="5" w15:restartNumberingAfterBreak="0">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2"/>
    <w:rsid w:val="000A4D26"/>
    <w:rsid w:val="000E69AB"/>
    <w:rsid w:val="00110EE0"/>
    <w:rsid w:val="00112AEE"/>
    <w:rsid w:val="001B71FA"/>
    <w:rsid w:val="002318A4"/>
    <w:rsid w:val="002777EE"/>
    <w:rsid w:val="00277998"/>
    <w:rsid w:val="00280417"/>
    <w:rsid w:val="002E757B"/>
    <w:rsid w:val="002F61FE"/>
    <w:rsid w:val="00337CAC"/>
    <w:rsid w:val="003D0D20"/>
    <w:rsid w:val="003F016A"/>
    <w:rsid w:val="00492255"/>
    <w:rsid w:val="004A6AAF"/>
    <w:rsid w:val="004E58DD"/>
    <w:rsid w:val="00503370"/>
    <w:rsid w:val="00530C86"/>
    <w:rsid w:val="0055121E"/>
    <w:rsid w:val="00563A27"/>
    <w:rsid w:val="00584CC6"/>
    <w:rsid w:val="005E2F1D"/>
    <w:rsid w:val="00606DB0"/>
    <w:rsid w:val="00611AE6"/>
    <w:rsid w:val="0065519C"/>
    <w:rsid w:val="00675298"/>
    <w:rsid w:val="00685DCD"/>
    <w:rsid w:val="006A42C1"/>
    <w:rsid w:val="007003FA"/>
    <w:rsid w:val="00756873"/>
    <w:rsid w:val="00776B86"/>
    <w:rsid w:val="007D4A27"/>
    <w:rsid w:val="007F7505"/>
    <w:rsid w:val="0080438F"/>
    <w:rsid w:val="00810511"/>
    <w:rsid w:val="00813D7C"/>
    <w:rsid w:val="00846475"/>
    <w:rsid w:val="0091609B"/>
    <w:rsid w:val="00916D26"/>
    <w:rsid w:val="00946CEA"/>
    <w:rsid w:val="009549E6"/>
    <w:rsid w:val="009D6C14"/>
    <w:rsid w:val="009E1193"/>
    <w:rsid w:val="00A01CEE"/>
    <w:rsid w:val="00A26B2F"/>
    <w:rsid w:val="00A87B5A"/>
    <w:rsid w:val="00AD2CBD"/>
    <w:rsid w:val="00AF1F4A"/>
    <w:rsid w:val="00B50258"/>
    <w:rsid w:val="00BD1E4E"/>
    <w:rsid w:val="00C8194E"/>
    <w:rsid w:val="00C926B7"/>
    <w:rsid w:val="00CD3226"/>
    <w:rsid w:val="00CE2C62"/>
    <w:rsid w:val="00CF7DBC"/>
    <w:rsid w:val="00D27F9B"/>
    <w:rsid w:val="00D40EC6"/>
    <w:rsid w:val="00D621FC"/>
    <w:rsid w:val="00D86491"/>
    <w:rsid w:val="00DC39FB"/>
    <w:rsid w:val="00DE658A"/>
    <w:rsid w:val="00E22BB0"/>
    <w:rsid w:val="00E3541D"/>
    <w:rsid w:val="00E90B7F"/>
    <w:rsid w:val="00EE04B1"/>
    <w:rsid w:val="00EF72F2"/>
    <w:rsid w:val="00F213C5"/>
    <w:rsid w:val="00F477F3"/>
    <w:rsid w:val="00FA2199"/>
    <w:rsid w:val="00FC3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BE06B-5EF8-439C-8648-A3806D2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756873"/>
    <w:pPr>
      <w:tabs>
        <w:tab w:val="left" w:pos="0"/>
      </w:tabs>
      <w:spacing w:after="0" w:line="240" w:lineRule="auto"/>
    </w:pPr>
    <w:rPr>
      <w:rFonts w:ascii="Cambria" w:eastAsia="Times New Roman" w:hAnsi="Cambria" w:cs="Tahoma"/>
      <w:b/>
      <w:color w:val="FF0000"/>
      <w:spacing w:val="8"/>
      <w:sz w:val="1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Krystyna Terech-Worosz</cp:lastModifiedBy>
  <cp:revision>14</cp:revision>
  <cp:lastPrinted>2021-04-08T08:09:00Z</cp:lastPrinted>
  <dcterms:created xsi:type="dcterms:W3CDTF">2023-11-27T09:49:00Z</dcterms:created>
  <dcterms:modified xsi:type="dcterms:W3CDTF">2023-11-29T07:00:00Z</dcterms:modified>
</cp:coreProperties>
</file>